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95DC5" w14:textId="69EF430A" w:rsidR="00913629" w:rsidRDefault="008D6B03">
      <w:pPr>
        <w:pStyle w:val="Titel"/>
        <w:jc w:val="center"/>
        <w:rPr>
          <w:sz w:val="52"/>
          <w:szCs w:val="52"/>
        </w:rPr>
      </w:pPr>
      <w:r>
        <w:rPr>
          <w:sz w:val="52"/>
          <w:szCs w:val="52"/>
        </w:rPr>
        <w:t>Beleid omtrent houding en gedrag bij AV Trias 2023</w:t>
      </w:r>
    </w:p>
    <w:p w14:paraId="1AEBB3FF" w14:textId="77777777" w:rsidR="008D6B03" w:rsidRPr="008D6B03" w:rsidRDefault="008D6B03" w:rsidP="008D6B03">
      <w:pPr>
        <w:pStyle w:val="Hoofdtekst"/>
      </w:pPr>
    </w:p>
    <w:p w14:paraId="325F4DDF" w14:textId="2DF2F949" w:rsidR="00913629" w:rsidRDefault="008D6B03">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rPr>
      </w:pPr>
      <w:r>
        <w:rPr>
          <w:rFonts w:ascii="Calibri" w:eastAsia="Calibri" w:hAnsi="Calibri" w:cs="Calibri"/>
        </w:rPr>
        <w:t>(vastgesteld in Algemene Bestuursvergadering</w:t>
      </w:r>
      <w:r>
        <w:rPr>
          <w:rFonts w:ascii="Calibri" w:eastAsia="Calibri" w:hAnsi="Calibri" w:cs="Calibri"/>
        </w:rPr>
        <w:t>[13 februari 2023</w:t>
      </w:r>
    </w:p>
    <w:p w14:paraId="0D3B2EDE" w14:textId="77777777" w:rsidR="00913629" w:rsidRDefault="00913629">
      <w:pPr>
        <w:pStyle w:val="Hoofdtekst"/>
      </w:pPr>
    </w:p>
    <w:p w14:paraId="3281BFBC" w14:textId="77777777" w:rsidR="00913629" w:rsidRDefault="008D6B03">
      <w:pPr>
        <w:pStyle w:val="Koptekst"/>
      </w:pPr>
      <w:r>
        <w:t>Algemeen</w:t>
      </w:r>
    </w:p>
    <w:p w14:paraId="36A554E8" w14:textId="77777777" w:rsidR="00913629" w:rsidRDefault="00913629">
      <w:pPr>
        <w:pStyle w:val="Hoofdtekst"/>
      </w:pPr>
    </w:p>
    <w:p w14:paraId="7FB7184D" w14:textId="77777777" w:rsidR="00913629" w:rsidRPr="008D6B03" w:rsidRDefault="008D6B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sz w:val="24"/>
          <w:szCs w:val="24"/>
          <w:u w:color="000000"/>
        </w:rPr>
      </w:pPr>
      <w:r w:rsidRPr="008D6B03">
        <w:rPr>
          <w:rFonts w:ascii="Calibri" w:eastAsia="Calibri" w:hAnsi="Calibri" w:cs="Calibri"/>
          <w:sz w:val="24"/>
          <w:szCs w:val="24"/>
          <w:u w:color="000000"/>
        </w:rPr>
        <w:t xml:space="preserve">AV Trias </w:t>
      </w:r>
      <w:r w:rsidRPr="008D6B03">
        <w:rPr>
          <w:rFonts w:ascii="Calibri" w:eastAsia="Calibri" w:hAnsi="Calibri" w:cs="Calibri"/>
          <w:sz w:val="24"/>
          <w:szCs w:val="24"/>
          <w:u w:color="000000"/>
        </w:rPr>
        <w:t>is een atletiekvereniging die een veilig klimaat wil bieden aan iedereen die aan de club verbonden is. AV Trias is een vereniging waar mensen normaal met elkaar omgaan. Dat betekent dat er met elkaar wordt omgegaan op basis van wederzijds respect, ongeacht</w:t>
      </w:r>
      <w:r w:rsidRPr="008D6B03">
        <w:rPr>
          <w:rFonts w:ascii="Calibri" w:eastAsia="Calibri" w:hAnsi="Calibri" w:cs="Calibri"/>
          <w:sz w:val="24"/>
          <w:szCs w:val="24"/>
          <w:u w:color="000000"/>
        </w:rPr>
        <w:t xml:space="preserve"> geaardheid, sekse, religie of afkomst.</w:t>
      </w:r>
    </w:p>
    <w:p w14:paraId="2E2C41E0" w14:textId="77777777" w:rsidR="00913629" w:rsidRPr="008D6B03" w:rsidRDefault="009136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sz w:val="24"/>
          <w:szCs w:val="24"/>
          <w:u w:color="000000"/>
        </w:rPr>
      </w:pPr>
    </w:p>
    <w:p w14:paraId="72E80A9C" w14:textId="77777777" w:rsidR="00913629" w:rsidRPr="008D6B03" w:rsidRDefault="008D6B03">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i w:val="0"/>
          <w:iCs w:val="0"/>
        </w:rPr>
      </w:pPr>
      <w:r w:rsidRPr="008D6B03">
        <w:rPr>
          <w:rFonts w:ascii="Calibri" w:eastAsia="Calibri" w:hAnsi="Calibri" w:cs="Calibri"/>
          <w:i w:val="0"/>
          <w:iCs w:val="0"/>
        </w:rPr>
        <w:t>Veiligheid is echter niet vanzelfsprekend. In de media heeft men kennis kunnen nemen van incidenten waarbij minderjarige slachtoffer zijn geworden van ongewenst gedrag en vrijwel steeds was dit seksueel ongewenst ge</w:t>
      </w:r>
      <w:r w:rsidRPr="008D6B03">
        <w:rPr>
          <w:rFonts w:ascii="Calibri" w:eastAsia="Calibri" w:hAnsi="Calibri" w:cs="Calibri"/>
          <w:i w:val="0"/>
          <w:iCs w:val="0"/>
        </w:rPr>
        <w:t>drag. Bij het huidige bestuur van AV Trias (in 2019) is ons niet bekend dat er dergelijke incidenten zich hebben voorgedaan, maar we zijn ons ervan bewust dat misstanden ook bij ons zouden kunnen voorkomen. We staan een vereniging voor waarbinnen men elkaa</w:t>
      </w:r>
      <w:r w:rsidRPr="008D6B03">
        <w:rPr>
          <w:rFonts w:ascii="Calibri" w:eastAsia="Calibri" w:hAnsi="Calibri" w:cs="Calibri"/>
          <w:i w:val="0"/>
          <w:iCs w:val="0"/>
        </w:rPr>
        <w:t xml:space="preserve">r onderling aanspreekt op ongewenst of grensoverschrijdend gedrag. Momenteel ontbreken er richtlijnen met betrekking tot gewenst </w:t>
      </w:r>
      <w:r w:rsidRPr="008D6B03">
        <w:rPr>
          <w:rFonts w:ascii="Calibri" w:eastAsia="Calibri" w:hAnsi="Calibri" w:cs="Calibri"/>
          <w:i w:val="0"/>
          <w:iCs w:val="0"/>
        </w:rPr>
        <w:t>é</w:t>
      </w:r>
      <w:r w:rsidRPr="008D6B03">
        <w:rPr>
          <w:rFonts w:ascii="Calibri" w:eastAsia="Calibri" w:hAnsi="Calibri" w:cs="Calibri"/>
          <w:i w:val="0"/>
          <w:iCs w:val="0"/>
        </w:rPr>
        <w:t>n ongewenst gedrag. De voorliggende gedragscode is bedoeld om afspraken vast te leggen hierover. De gedragscode maakt het makk</w:t>
      </w:r>
      <w:r w:rsidRPr="008D6B03">
        <w:rPr>
          <w:rFonts w:ascii="Calibri" w:eastAsia="Calibri" w:hAnsi="Calibri" w:cs="Calibri"/>
          <w:i w:val="0"/>
          <w:iCs w:val="0"/>
        </w:rPr>
        <w:t xml:space="preserve">elijker om goed gedrag te bevorderen, en mensen te stimuleren om elkaar aan te spreken op hun gedrag. We vragen onze vrijwilligers om deze gedragscode letterlijk en figuurlijk te onderschrijven. </w:t>
      </w:r>
      <w:r w:rsidRPr="008D6B03">
        <w:rPr>
          <w:rFonts w:ascii="Calibri" w:eastAsia="Calibri" w:hAnsi="Calibri" w:cs="Calibri"/>
          <w:b/>
          <w:bCs/>
          <w:i w:val="0"/>
          <w:iCs w:val="0"/>
        </w:rPr>
        <w:t>Onder vrijwilligers verstaan we alle bestuursleden, commissie</w:t>
      </w:r>
      <w:r w:rsidRPr="008D6B03">
        <w:rPr>
          <w:rFonts w:ascii="Calibri" w:eastAsia="Calibri" w:hAnsi="Calibri" w:cs="Calibri"/>
          <w:b/>
          <w:bCs/>
          <w:i w:val="0"/>
          <w:iCs w:val="0"/>
        </w:rPr>
        <w:t>leden, trainers, juryleden en de medewerkers in de kantine</w:t>
      </w:r>
      <w:r w:rsidRPr="008D6B03">
        <w:rPr>
          <w:rFonts w:ascii="Calibri" w:eastAsia="Calibri" w:hAnsi="Calibri" w:cs="Calibri"/>
          <w:i w:val="0"/>
          <w:iCs w:val="0"/>
        </w:rPr>
        <w:t>.</w:t>
      </w:r>
    </w:p>
    <w:p w14:paraId="4AEBF383" w14:textId="77777777" w:rsidR="00913629" w:rsidRPr="008D6B03" w:rsidRDefault="00913629">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i w:val="0"/>
          <w:iCs w:val="0"/>
        </w:rPr>
      </w:pPr>
    </w:p>
    <w:p w14:paraId="58E9D7B5" w14:textId="77777777" w:rsidR="00913629" w:rsidRPr="008D6B03" w:rsidRDefault="008D6B03">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i w:val="0"/>
          <w:iCs w:val="0"/>
        </w:rPr>
      </w:pPr>
      <w:r w:rsidRPr="008D6B03">
        <w:rPr>
          <w:rFonts w:ascii="Calibri" w:eastAsia="Calibri" w:hAnsi="Calibri" w:cs="Calibri"/>
          <w:i w:val="0"/>
          <w:iCs w:val="0"/>
        </w:rPr>
        <w:t xml:space="preserve">Jeugdleden vormen de meest kwetsbare groep. Het is steeds meer gebruikelijk om mensen, die met jeugdleden te maken krijgen, te vragen om een </w:t>
      </w:r>
      <w:r w:rsidRPr="008D6B03">
        <w:rPr>
          <w:rFonts w:ascii="Calibri" w:eastAsia="Calibri" w:hAnsi="Calibri" w:cs="Calibri"/>
          <w:i w:val="0"/>
          <w:iCs w:val="0"/>
        </w:rPr>
        <w:t>‘</w:t>
      </w:r>
      <w:r w:rsidRPr="008D6B03">
        <w:rPr>
          <w:rFonts w:ascii="Calibri" w:eastAsia="Calibri" w:hAnsi="Calibri" w:cs="Calibri"/>
          <w:i w:val="0"/>
          <w:iCs w:val="0"/>
          <w:u w:val="single"/>
        </w:rPr>
        <w:t>Verklaring omtrent het gedrag</w:t>
      </w:r>
      <w:r w:rsidRPr="008D6B03">
        <w:rPr>
          <w:rFonts w:ascii="Calibri" w:eastAsia="Calibri" w:hAnsi="Calibri" w:cs="Calibri"/>
          <w:i w:val="0"/>
          <w:iCs w:val="0"/>
        </w:rPr>
        <w:t xml:space="preserve">’ </w:t>
      </w:r>
      <w:r w:rsidRPr="008D6B03">
        <w:rPr>
          <w:rFonts w:ascii="Calibri" w:eastAsia="Calibri" w:hAnsi="Calibri" w:cs="Calibri"/>
          <w:i w:val="0"/>
          <w:iCs w:val="0"/>
        </w:rPr>
        <w:t xml:space="preserve">(VOG). In de volgende </w:t>
      </w:r>
      <w:r w:rsidRPr="008D6B03">
        <w:rPr>
          <w:rFonts w:ascii="Calibri" w:eastAsia="Calibri" w:hAnsi="Calibri" w:cs="Calibri"/>
          <w:i w:val="0"/>
          <w:iCs w:val="0"/>
        </w:rPr>
        <w:t>paragraaf wordt uiteengezet wat AV Trias met een VOG wil bereiken.</w:t>
      </w:r>
    </w:p>
    <w:p w14:paraId="1E0522E8" w14:textId="77777777" w:rsidR="00913629" w:rsidRPr="008D6B03" w:rsidRDefault="00913629">
      <w:pPr>
        <w:pStyle w:val="Hoofdtekst"/>
        <w:rPr>
          <w:rFonts w:ascii="Calibri" w:hAnsi="Calibri" w:cs="Calibri"/>
          <w:i w:val="0"/>
          <w:iCs w:val="0"/>
        </w:rPr>
      </w:pPr>
    </w:p>
    <w:p w14:paraId="4618E430" w14:textId="77777777" w:rsidR="00913629" w:rsidRPr="008D6B03" w:rsidRDefault="008D6B03">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i w:val="0"/>
          <w:iCs w:val="0"/>
        </w:rPr>
      </w:pPr>
      <w:r w:rsidRPr="008D6B03">
        <w:rPr>
          <w:rFonts w:ascii="Calibri" w:eastAsia="Calibri" w:hAnsi="Calibri" w:cs="Calibri"/>
          <w:i w:val="0"/>
          <w:iCs w:val="0"/>
        </w:rPr>
        <w:t>Ook weerbare mensen kunnen met ongewenst gedrag te maken krijgen. We gaan er vanuit dat de oudere leden wegen vinden, om ongewenst gedrag de kop in te drukken en zo nodig aan de kaak te st</w:t>
      </w:r>
      <w:r w:rsidRPr="008D6B03">
        <w:rPr>
          <w:rFonts w:ascii="Calibri" w:eastAsia="Calibri" w:hAnsi="Calibri" w:cs="Calibri"/>
          <w:i w:val="0"/>
          <w:iCs w:val="0"/>
        </w:rPr>
        <w:t xml:space="preserve">ellen. In de paragraaf </w:t>
      </w:r>
      <w:r w:rsidRPr="008D6B03">
        <w:rPr>
          <w:rFonts w:ascii="Calibri" w:eastAsia="Calibri" w:hAnsi="Calibri" w:cs="Calibri"/>
          <w:i w:val="0"/>
          <w:iCs w:val="0"/>
        </w:rPr>
        <w:t>‘</w:t>
      </w:r>
      <w:r w:rsidRPr="008D6B03">
        <w:rPr>
          <w:rFonts w:ascii="Calibri" w:eastAsia="Calibri" w:hAnsi="Calibri" w:cs="Calibri"/>
          <w:i w:val="0"/>
          <w:iCs w:val="0"/>
          <w:u w:val="single"/>
        </w:rPr>
        <w:t>vertrouwenspersoon</w:t>
      </w:r>
      <w:r w:rsidRPr="008D6B03">
        <w:rPr>
          <w:rFonts w:ascii="Calibri" w:eastAsia="Calibri" w:hAnsi="Calibri" w:cs="Calibri"/>
          <w:i w:val="0"/>
          <w:iCs w:val="0"/>
        </w:rPr>
        <w:t xml:space="preserve">’ </w:t>
      </w:r>
      <w:r w:rsidRPr="008D6B03">
        <w:rPr>
          <w:rFonts w:ascii="Calibri" w:eastAsia="Calibri" w:hAnsi="Calibri" w:cs="Calibri"/>
          <w:i w:val="0"/>
          <w:iCs w:val="0"/>
        </w:rPr>
        <w:t xml:space="preserve">wordt daaraan aandacht besteed. </w:t>
      </w:r>
    </w:p>
    <w:p w14:paraId="43F6F156" w14:textId="77777777" w:rsidR="00913629" w:rsidRPr="008D6B03" w:rsidRDefault="00913629">
      <w:pPr>
        <w:pStyle w:val="Hoofdtekst"/>
        <w:rPr>
          <w:rFonts w:ascii="Calibri" w:hAnsi="Calibri" w:cs="Calibri"/>
          <w:i w:val="0"/>
          <w:iCs w:val="0"/>
        </w:rPr>
      </w:pPr>
    </w:p>
    <w:p w14:paraId="7395394B" w14:textId="77777777" w:rsidR="00913629" w:rsidRPr="008D6B03" w:rsidRDefault="008D6B03">
      <w:pPr>
        <w:pStyle w:val="Koptekst"/>
        <w:rPr>
          <w:rFonts w:ascii="Calibri" w:hAnsi="Calibri" w:cs="Calibri"/>
          <w:sz w:val="24"/>
          <w:szCs w:val="24"/>
        </w:rPr>
      </w:pPr>
      <w:r w:rsidRPr="008D6B03">
        <w:rPr>
          <w:rFonts w:ascii="Calibri" w:hAnsi="Calibri" w:cs="Calibri"/>
          <w:sz w:val="24"/>
          <w:szCs w:val="24"/>
        </w:rPr>
        <w:t>Verklaring omtrent het gedrag (VOG)</w:t>
      </w:r>
    </w:p>
    <w:p w14:paraId="3EC3F645" w14:textId="77777777" w:rsidR="00913629" w:rsidRPr="008D6B03" w:rsidRDefault="00913629">
      <w:pPr>
        <w:pStyle w:val="Hoofdtekst"/>
        <w:rPr>
          <w:rFonts w:ascii="Calibri" w:hAnsi="Calibri" w:cs="Calibri"/>
          <w:i w:val="0"/>
          <w:iCs w:val="0"/>
        </w:rPr>
      </w:pPr>
    </w:p>
    <w:p w14:paraId="7ECB9100" w14:textId="77777777" w:rsidR="00913629" w:rsidRPr="008D6B03" w:rsidRDefault="008D6B03">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i w:val="0"/>
          <w:iCs w:val="0"/>
        </w:rPr>
      </w:pPr>
      <w:r w:rsidRPr="008D6B03">
        <w:rPr>
          <w:rFonts w:ascii="Calibri" w:eastAsia="Calibri" w:hAnsi="Calibri" w:cs="Calibri"/>
          <w:i w:val="0"/>
          <w:iCs w:val="0"/>
        </w:rPr>
        <w:t>De leden in de leeftijd tot 16 jaar vormen een kwetsbare groep die daarom meer aandacht nodig heeft als het gaat om ongewenst gedrag. We will</w:t>
      </w:r>
      <w:r w:rsidRPr="008D6B03">
        <w:rPr>
          <w:rFonts w:ascii="Calibri" w:eastAsia="Calibri" w:hAnsi="Calibri" w:cs="Calibri"/>
          <w:i w:val="0"/>
          <w:iCs w:val="0"/>
        </w:rPr>
        <w:t xml:space="preserve">en daarom dat trainers en stagiairs die met deze leden te maken hebben, een Verklaring Omtrent het Gedrag kunnen overleggen. </w:t>
      </w:r>
    </w:p>
    <w:p w14:paraId="6286A855" w14:textId="77777777" w:rsidR="00913629" w:rsidRPr="008D6B03" w:rsidRDefault="008D6B03">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i w:val="0"/>
          <w:iCs w:val="0"/>
        </w:rPr>
      </w:pPr>
      <w:r w:rsidRPr="008D6B03">
        <w:rPr>
          <w:rFonts w:ascii="Calibri" w:eastAsia="Calibri" w:hAnsi="Calibri" w:cs="Calibri"/>
          <w:i w:val="0"/>
          <w:iCs w:val="0"/>
        </w:rPr>
        <w:t xml:space="preserve">Een VOG wordt door de overheid verstrekt en geeft aan dat een persoon geen strafbare feiten heeft gepleegd die het uitoefenen van </w:t>
      </w:r>
      <w:r w:rsidRPr="008D6B03">
        <w:rPr>
          <w:rFonts w:ascii="Calibri" w:eastAsia="Calibri" w:hAnsi="Calibri" w:cs="Calibri"/>
          <w:i w:val="0"/>
          <w:iCs w:val="0"/>
        </w:rPr>
        <w:t>een functie of het doen van een stage in de weg staan. De VOG wordt vooral in sectoren als onderwijs, zorg, bankwezen, defensie en beveiliging gebruikt. De VOG die van toepassing is bij onze vereniging heeft natuurlijk betrekking op de omgang met mensen. G</w:t>
      </w:r>
      <w:r w:rsidRPr="008D6B03">
        <w:rPr>
          <w:rFonts w:ascii="Calibri" w:eastAsia="Calibri" w:hAnsi="Calibri" w:cs="Calibri"/>
          <w:i w:val="0"/>
          <w:iCs w:val="0"/>
        </w:rPr>
        <w:t xml:space="preserve">eweldsdelicten en delicten in de seksuele sfeer vormen het aandachtsgebied voor deze VOG. Ze richt zich dus niet op geheimhouding, (het voorkomen van) fraude en diefstal of het gevaar van omkoping en dergelijke. </w:t>
      </w:r>
    </w:p>
    <w:p w14:paraId="62F49E1E" w14:textId="77777777" w:rsidR="00913629" w:rsidRPr="008D6B03" w:rsidRDefault="008D6B03">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i w:val="0"/>
          <w:iCs w:val="0"/>
        </w:rPr>
      </w:pPr>
      <w:r w:rsidRPr="008D6B03">
        <w:rPr>
          <w:rFonts w:ascii="Calibri" w:eastAsia="Calibri" w:hAnsi="Calibri" w:cs="Calibri"/>
          <w:i w:val="0"/>
          <w:iCs w:val="0"/>
        </w:rPr>
        <w:lastRenderedPageBreak/>
        <w:t>Hoewel de VOG een momentopname is en geen v</w:t>
      </w:r>
      <w:r w:rsidRPr="008D6B03">
        <w:rPr>
          <w:rFonts w:ascii="Calibri" w:eastAsia="Calibri" w:hAnsi="Calibri" w:cs="Calibri"/>
          <w:i w:val="0"/>
          <w:iCs w:val="0"/>
        </w:rPr>
        <w:t>oorspellende waarde heeft, menen wij dat AV Trias in moet kunnen staan voor de integriteit van de trainers en stagiairs, die omgaan met jeugdleden. Daarom vragen we van jeugdtrainers om een VOG te overleggen.</w:t>
      </w:r>
    </w:p>
    <w:p w14:paraId="5D62CB8C" w14:textId="77777777" w:rsidR="00913629" w:rsidRPr="008D6B03" w:rsidRDefault="00913629">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i w:val="0"/>
          <w:iCs w:val="0"/>
        </w:rPr>
      </w:pPr>
    </w:p>
    <w:p w14:paraId="3227B438" w14:textId="77777777" w:rsidR="00913629" w:rsidRPr="008D6B03" w:rsidRDefault="008D6B03">
      <w:pPr>
        <w:pStyle w:val="Koptekst"/>
        <w:rPr>
          <w:rFonts w:ascii="Calibri" w:hAnsi="Calibri" w:cs="Calibri"/>
          <w:sz w:val="24"/>
          <w:szCs w:val="24"/>
        </w:rPr>
      </w:pPr>
      <w:r w:rsidRPr="008D6B03">
        <w:rPr>
          <w:rFonts w:ascii="Calibri" w:hAnsi="Calibri" w:cs="Calibri"/>
          <w:sz w:val="24"/>
          <w:szCs w:val="24"/>
        </w:rPr>
        <w:t>Vertrouwenspersoon</w:t>
      </w:r>
    </w:p>
    <w:p w14:paraId="38399393" w14:textId="77777777" w:rsidR="00913629" w:rsidRPr="008D6B03" w:rsidRDefault="00913629">
      <w:pPr>
        <w:pStyle w:val="Hoofdtekst"/>
        <w:rPr>
          <w:rFonts w:ascii="Calibri" w:hAnsi="Calibri" w:cs="Calibri"/>
          <w:i w:val="0"/>
          <w:iCs w:val="0"/>
        </w:rPr>
      </w:pPr>
    </w:p>
    <w:p w14:paraId="13DF2FF8" w14:textId="77777777" w:rsidR="00913629" w:rsidRPr="008D6B03" w:rsidRDefault="008D6B03">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i w:val="0"/>
          <w:iCs w:val="0"/>
        </w:rPr>
      </w:pPr>
      <w:r w:rsidRPr="008D6B03">
        <w:rPr>
          <w:rFonts w:ascii="Calibri" w:eastAsia="Calibri" w:hAnsi="Calibri" w:cs="Calibri"/>
          <w:i w:val="0"/>
          <w:iCs w:val="0"/>
        </w:rPr>
        <w:t>Wanneer er sprake is van ongewenst gedrag binnen onze vereniging hopen wij dat het slachtoffer in eerste instantie de dader daarop aan durft te spreken. Indien dit niet gaat of indien dit niet het gewenste gevolg heeft dan kan hij zij contact opnemen met d</w:t>
      </w:r>
      <w:r w:rsidRPr="008D6B03">
        <w:rPr>
          <w:rFonts w:ascii="Calibri" w:eastAsia="Calibri" w:hAnsi="Calibri" w:cs="Calibri"/>
          <w:i w:val="0"/>
          <w:iCs w:val="0"/>
        </w:rPr>
        <w:t xml:space="preserve">e onafhankelijke vertrouwenspersoon. </w:t>
      </w:r>
    </w:p>
    <w:p w14:paraId="3B415009" w14:textId="77777777" w:rsidR="008D6B03" w:rsidRDefault="008D6B03">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bCs/>
          <w:i w:val="0"/>
          <w:iCs w:val="0"/>
        </w:rPr>
      </w:pPr>
    </w:p>
    <w:p w14:paraId="743FEE18" w14:textId="6C52B046" w:rsidR="00913629" w:rsidRPr="008D6B03" w:rsidRDefault="008D6B03">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bCs/>
          <w:i w:val="0"/>
          <w:iCs w:val="0"/>
        </w:rPr>
      </w:pPr>
      <w:r w:rsidRPr="008D6B03">
        <w:rPr>
          <w:rFonts w:ascii="Calibri" w:eastAsia="Calibri" w:hAnsi="Calibri" w:cs="Calibri"/>
          <w:b/>
          <w:bCs/>
          <w:i w:val="0"/>
          <w:iCs w:val="0"/>
        </w:rPr>
        <w:t>Onze vertrouwenscontactpersoon is Heidy Vermeulen: +31 6 31 99 13 82</w:t>
      </w:r>
    </w:p>
    <w:p w14:paraId="61B34B77" w14:textId="77777777" w:rsidR="008D6B03" w:rsidRDefault="008D6B03">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i w:val="0"/>
          <w:iCs w:val="0"/>
        </w:rPr>
      </w:pPr>
    </w:p>
    <w:p w14:paraId="539E06FA" w14:textId="366310D6" w:rsidR="00913629" w:rsidRPr="008D6B03" w:rsidRDefault="008D6B03">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i w:val="0"/>
          <w:iCs w:val="0"/>
        </w:rPr>
      </w:pPr>
      <w:r w:rsidRPr="008D6B03">
        <w:rPr>
          <w:rFonts w:ascii="Calibri" w:eastAsia="Calibri" w:hAnsi="Calibri" w:cs="Calibri"/>
          <w:i w:val="0"/>
          <w:iCs w:val="0"/>
        </w:rPr>
        <w:t xml:space="preserve">Uiteraard kunnen leden van AV Trias zich ten allen tijde wenden tot de leden van het bestuur van AV Trias. </w:t>
      </w:r>
    </w:p>
    <w:p w14:paraId="707E9330" w14:textId="77777777" w:rsidR="00913629" w:rsidRPr="008D6B03" w:rsidRDefault="00913629">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i w:val="0"/>
          <w:iCs w:val="0"/>
        </w:rPr>
      </w:pPr>
    </w:p>
    <w:p w14:paraId="42E187A2" w14:textId="77777777" w:rsidR="00913629" w:rsidRPr="008D6B03" w:rsidRDefault="008D6B03">
      <w:pPr>
        <w:pStyle w:val="Koptekst"/>
        <w:rPr>
          <w:rFonts w:ascii="Calibri" w:hAnsi="Calibri" w:cs="Calibri"/>
          <w:sz w:val="24"/>
          <w:szCs w:val="24"/>
        </w:rPr>
      </w:pPr>
      <w:r w:rsidRPr="008D6B03">
        <w:rPr>
          <w:rFonts w:ascii="Calibri" w:hAnsi="Calibri" w:cs="Calibri"/>
          <w:sz w:val="24"/>
          <w:szCs w:val="24"/>
        </w:rPr>
        <w:t>Gedragscode AV Trias</w:t>
      </w:r>
    </w:p>
    <w:p w14:paraId="611D1A9B" w14:textId="77777777" w:rsidR="00913629" w:rsidRPr="008D6B03" w:rsidRDefault="00913629">
      <w:pPr>
        <w:pStyle w:val="Hoofdtekst"/>
        <w:rPr>
          <w:rFonts w:ascii="Calibri" w:hAnsi="Calibri" w:cs="Calibri"/>
          <w:i w:val="0"/>
          <w:iCs w:val="0"/>
        </w:rPr>
      </w:pPr>
    </w:p>
    <w:p w14:paraId="34929476" w14:textId="77777777" w:rsidR="00913629" w:rsidRPr="008D6B03" w:rsidRDefault="008D6B03">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i w:val="0"/>
          <w:iCs w:val="0"/>
        </w:rPr>
      </w:pPr>
      <w:r w:rsidRPr="008D6B03">
        <w:rPr>
          <w:rFonts w:ascii="Calibri" w:eastAsia="Calibri" w:hAnsi="Calibri" w:cs="Calibri"/>
          <w:i w:val="0"/>
          <w:iCs w:val="0"/>
        </w:rPr>
        <w:t>Veel grenzen in het contact tussen vrijwilligers (zoals trainers) en leden van de vereniging zijn niet eenduidig. Het is vrij</w:t>
      </w:r>
      <w:r w:rsidRPr="008D6B03">
        <w:rPr>
          <w:rFonts w:ascii="Calibri" w:eastAsia="Calibri" w:hAnsi="Calibri" w:cs="Calibri"/>
          <w:i w:val="0"/>
          <w:iCs w:val="0"/>
        </w:rPr>
        <w:t xml:space="preserve">wel onmogelijk hierover exacte grenzen af te spreken die voor iedereen en in alle situaties gelden. Maar er is wel </w:t>
      </w:r>
      <w:r w:rsidRPr="008D6B03">
        <w:rPr>
          <w:rFonts w:ascii="Calibri" w:eastAsia="Calibri" w:hAnsi="Calibri" w:cs="Calibri"/>
          <w:i w:val="0"/>
          <w:iCs w:val="0"/>
        </w:rPr>
        <w:t>éé</w:t>
      </w:r>
      <w:r w:rsidRPr="008D6B03">
        <w:rPr>
          <w:rFonts w:ascii="Calibri" w:eastAsia="Calibri" w:hAnsi="Calibri" w:cs="Calibri"/>
          <w:i w:val="0"/>
          <w:iCs w:val="0"/>
        </w:rPr>
        <w:t>n heel duidelijke grens en dat is de grens dat seksuele handelingen en contacten tussen (jong)volwassen vrijwilligers en minderjarigen, die</w:t>
      </w:r>
      <w:r w:rsidRPr="008D6B03">
        <w:rPr>
          <w:rFonts w:ascii="Calibri" w:eastAsia="Calibri" w:hAnsi="Calibri" w:cs="Calibri"/>
          <w:i w:val="0"/>
          <w:iCs w:val="0"/>
        </w:rPr>
        <w:t xml:space="preserve"> bij ons sporten, absoluut ontoelaatbaar zijn! </w:t>
      </w:r>
    </w:p>
    <w:p w14:paraId="765638C6" w14:textId="77777777" w:rsidR="00913629" w:rsidRPr="008D6B03" w:rsidRDefault="00913629">
      <w:pPr>
        <w:pStyle w:val="Hoofdtekst"/>
        <w:rPr>
          <w:rFonts w:ascii="Calibri" w:hAnsi="Calibri" w:cs="Calibri"/>
          <w:i w:val="0"/>
          <w:iCs w:val="0"/>
        </w:rPr>
      </w:pPr>
    </w:p>
    <w:p w14:paraId="64CCEFD3" w14:textId="77777777" w:rsidR="00913629" w:rsidRPr="008D6B03" w:rsidRDefault="008D6B03">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i w:val="0"/>
          <w:iCs w:val="0"/>
        </w:rPr>
      </w:pPr>
      <w:r w:rsidRPr="008D6B03">
        <w:rPr>
          <w:rFonts w:ascii="Calibri" w:eastAsia="Calibri" w:hAnsi="Calibri" w:cs="Calibri"/>
          <w:i w:val="0"/>
          <w:iCs w:val="0"/>
        </w:rPr>
        <w:t>Daarom hebben wij als vereniging voor de vrijwilligers een gedragscode opgesteld. Onder vrijwilligers verstaan we alle bestuursleden, commissieleden, trainers, juryleden en de medewerkers in de kantine.</w:t>
      </w:r>
    </w:p>
    <w:p w14:paraId="25196113" w14:textId="77777777" w:rsidR="00913629" w:rsidRPr="008D6B03" w:rsidRDefault="008D6B03">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i w:val="0"/>
          <w:iCs w:val="0"/>
        </w:rPr>
      </w:pPr>
      <w:r w:rsidRPr="008D6B03">
        <w:rPr>
          <w:rFonts w:ascii="Calibri" w:eastAsia="Calibri" w:hAnsi="Calibri" w:cs="Calibri"/>
          <w:i w:val="0"/>
          <w:iCs w:val="0"/>
        </w:rPr>
        <w:t>De g</w:t>
      </w:r>
      <w:r w:rsidRPr="008D6B03">
        <w:rPr>
          <w:rFonts w:ascii="Calibri" w:eastAsia="Calibri" w:hAnsi="Calibri" w:cs="Calibri"/>
          <w:i w:val="0"/>
          <w:iCs w:val="0"/>
        </w:rPr>
        <w:t>edragscode bestaat uit twee delen:</w:t>
      </w:r>
    </w:p>
    <w:p w14:paraId="59ADCD33" w14:textId="77777777" w:rsidR="00913629" w:rsidRPr="008D6B03" w:rsidRDefault="008D6B03">
      <w:pPr>
        <w:numPr>
          <w:ilvl w:val="0"/>
          <w:numId w:val="2"/>
        </w:numPr>
        <w:rPr>
          <w:rFonts w:ascii="Calibri" w:hAnsi="Calibri" w:cs="Calibri"/>
          <w:sz w:val="24"/>
          <w:szCs w:val="24"/>
          <w:u w:color="000000"/>
        </w:rPr>
      </w:pPr>
      <w:r w:rsidRPr="008D6B03">
        <w:rPr>
          <w:rFonts w:ascii="Calibri" w:hAnsi="Calibri" w:cs="Calibri"/>
          <w:sz w:val="24"/>
          <w:szCs w:val="24"/>
          <w:u w:color="000000"/>
        </w:rPr>
        <w:t xml:space="preserve">regels die bijdragen aan een open, transparante en veilige omgeving voor kinderen </w:t>
      </w:r>
      <w:r w:rsidRPr="008D6B03">
        <w:rPr>
          <w:rFonts w:ascii="Calibri" w:hAnsi="Calibri" w:cs="Calibri"/>
          <w:sz w:val="24"/>
          <w:szCs w:val="24"/>
          <w:u w:color="000000"/>
        </w:rPr>
        <w:t>é</w:t>
      </w:r>
      <w:r w:rsidRPr="008D6B03">
        <w:rPr>
          <w:rFonts w:ascii="Calibri" w:hAnsi="Calibri" w:cs="Calibri"/>
          <w:sz w:val="24"/>
          <w:szCs w:val="24"/>
          <w:u w:color="000000"/>
        </w:rPr>
        <w:t>n vrijwilligers en</w:t>
      </w:r>
    </w:p>
    <w:p w14:paraId="7BA5F950" w14:textId="77777777" w:rsidR="00913629" w:rsidRPr="008D6B03" w:rsidRDefault="008D6B03">
      <w:pPr>
        <w:numPr>
          <w:ilvl w:val="0"/>
          <w:numId w:val="2"/>
        </w:numPr>
        <w:rPr>
          <w:rFonts w:ascii="Calibri" w:hAnsi="Calibri" w:cs="Calibri"/>
          <w:sz w:val="24"/>
          <w:szCs w:val="24"/>
          <w:u w:color="000000"/>
        </w:rPr>
      </w:pPr>
      <w:r w:rsidRPr="008D6B03">
        <w:rPr>
          <w:rFonts w:ascii="Calibri" w:hAnsi="Calibri" w:cs="Calibri"/>
          <w:sz w:val="24"/>
          <w:szCs w:val="24"/>
          <w:u w:color="000000"/>
        </w:rPr>
        <w:t>de omschrijving van seksueel grensoverschrijdend gedrag die het uitgangspunt is van het sanctiebeleid dat door AV Trias</w:t>
      </w:r>
      <w:r w:rsidRPr="008D6B03">
        <w:rPr>
          <w:rFonts w:ascii="Calibri" w:hAnsi="Calibri" w:cs="Calibri"/>
          <w:sz w:val="24"/>
          <w:szCs w:val="24"/>
          <w:u w:color="000000"/>
        </w:rPr>
        <w:t xml:space="preserve"> wordt gevoerd. </w:t>
      </w:r>
    </w:p>
    <w:p w14:paraId="295A5F76" w14:textId="77777777" w:rsidR="00913629" w:rsidRPr="008D6B03" w:rsidRDefault="008D6B03">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i w:val="0"/>
          <w:iCs w:val="0"/>
        </w:rPr>
      </w:pPr>
      <w:r w:rsidRPr="008D6B03">
        <w:rPr>
          <w:rFonts w:ascii="Calibri" w:eastAsia="Calibri" w:hAnsi="Calibri" w:cs="Calibri"/>
          <w:i w:val="0"/>
          <w:iCs w:val="0"/>
        </w:rPr>
        <w:t xml:space="preserve">Door de gedragscode te ondertekenen verklaart de vrijwilliger dat zij/hij de gedragscode kent en volgens de gedragscode zal handelen. </w:t>
      </w:r>
    </w:p>
    <w:p w14:paraId="0B0CECD7" w14:textId="77777777" w:rsidR="00913629" w:rsidRPr="008D6B03" w:rsidRDefault="00913629">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hAnsi="Calibri" w:cs="Calibri"/>
          <w:i w:val="0"/>
          <w:iCs w:val="0"/>
        </w:rPr>
      </w:pPr>
    </w:p>
    <w:p w14:paraId="09E6A5B6" w14:textId="77777777" w:rsidR="00913629" w:rsidRPr="008D6B03" w:rsidRDefault="008D6B03">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hAnsi="Calibri" w:cs="Calibri"/>
        </w:rPr>
      </w:pPr>
      <w:r w:rsidRPr="008D6B03">
        <w:rPr>
          <w:rFonts w:ascii="Calibri" w:eastAsia="Calibri" w:hAnsi="Calibri" w:cs="Calibri"/>
          <w:i w:val="0"/>
          <w:iCs w:val="0"/>
        </w:rPr>
        <w:t xml:space="preserve">Op de volgende pagina is de gedragscode opgenomen die ondertekend wordt door een vertegenwoordiger van </w:t>
      </w:r>
      <w:r w:rsidRPr="008D6B03">
        <w:rPr>
          <w:rFonts w:ascii="Calibri" w:eastAsia="Calibri" w:hAnsi="Calibri" w:cs="Calibri"/>
          <w:i w:val="0"/>
          <w:iCs w:val="0"/>
        </w:rPr>
        <w:t>het bestuur en de vrijwilliger.</w:t>
      </w:r>
      <w:r w:rsidRPr="008D6B03">
        <w:rPr>
          <w:rFonts w:ascii="Calibri" w:hAnsi="Calibri" w:cs="Calibri"/>
          <w:i w:val="0"/>
          <w:iCs w:val="0"/>
        </w:rPr>
        <w:br w:type="page"/>
      </w:r>
    </w:p>
    <w:p w14:paraId="706FF408" w14:textId="77777777" w:rsidR="00913629" w:rsidRPr="008D6B03" w:rsidRDefault="008D6B03">
      <w:pPr>
        <w:pStyle w:val="Koptekst2"/>
        <w:rPr>
          <w:rFonts w:ascii="Calibri" w:hAnsi="Calibri" w:cs="Calibri"/>
          <w:sz w:val="24"/>
          <w:szCs w:val="24"/>
        </w:rPr>
      </w:pPr>
      <w:r w:rsidRPr="008D6B03">
        <w:rPr>
          <w:rFonts w:ascii="Calibri" w:hAnsi="Calibri" w:cs="Calibri"/>
          <w:sz w:val="24"/>
          <w:szCs w:val="24"/>
        </w:rPr>
        <w:lastRenderedPageBreak/>
        <w:t>GEDRAGSCODE VOOR VRIJWILLIGERS AV Trias</w:t>
      </w:r>
    </w:p>
    <w:p w14:paraId="11F1CA99" w14:textId="77777777" w:rsidR="00913629" w:rsidRPr="008D6B03" w:rsidRDefault="00913629">
      <w:pPr>
        <w:pStyle w:val="Hoofdtekst"/>
        <w:rPr>
          <w:rFonts w:ascii="Calibri" w:hAnsi="Calibri" w:cs="Calibri"/>
        </w:rPr>
      </w:pPr>
    </w:p>
    <w:p w14:paraId="03F61472" w14:textId="77777777" w:rsidR="00913629" w:rsidRPr="008D6B03" w:rsidRDefault="008D6B03">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bCs/>
        </w:rPr>
      </w:pPr>
      <w:r w:rsidRPr="008D6B03">
        <w:rPr>
          <w:rFonts w:ascii="Calibri" w:eastAsia="Calibri" w:hAnsi="Calibri" w:cs="Calibri"/>
          <w:b/>
          <w:bCs/>
        </w:rPr>
        <w:t>De gedragsregels;</w:t>
      </w:r>
    </w:p>
    <w:p w14:paraId="127B0A1F" w14:textId="77777777" w:rsidR="00913629" w:rsidRPr="008D6B03" w:rsidRDefault="00913629">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rPr>
      </w:pPr>
    </w:p>
    <w:p w14:paraId="153FFD4A" w14:textId="77777777" w:rsidR="00913629" w:rsidRPr="008D6B03" w:rsidRDefault="008D6B03">
      <w:pPr>
        <w:numPr>
          <w:ilvl w:val="0"/>
          <w:numId w:val="4"/>
        </w:numPr>
        <w:rPr>
          <w:rFonts w:ascii="Calibri" w:hAnsi="Calibri" w:cs="Calibri"/>
          <w:sz w:val="24"/>
          <w:szCs w:val="24"/>
          <w:u w:color="000000"/>
        </w:rPr>
      </w:pPr>
      <w:r w:rsidRPr="008D6B03">
        <w:rPr>
          <w:rFonts w:ascii="Calibri" w:hAnsi="Calibri" w:cs="Calibri"/>
          <w:sz w:val="24"/>
          <w:szCs w:val="24"/>
          <w:u w:color="000000"/>
        </w:rPr>
        <w:t xml:space="preserve">De vrijwilliger/stagiair(e) moet zorgen voor een omgeving en een sfeer waarbinnen de minderjarige zich veilig en gerespecteerd voelt. </w:t>
      </w:r>
    </w:p>
    <w:p w14:paraId="52E4B1EF" w14:textId="77777777" w:rsidR="00913629" w:rsidRPr="008D6B03" w:rsidRDefault="008D6B03">
      <w:pPr>
        <w:numPr>
          <w:ilvl w:val="0"/>
          <w:numId w:val="4"/>
        </w:numPr>
        <w:rPr>
          <w:rFonts w:ascii="Calibri" w:hAnsi="Calibri" w:cs="Calibri"/>
          <w:sz w:val="24"/>
          <w:szCs w:val="24"/>
          <w:u w:color="000000"/>
        </w:rPr>
      </w:pPr>
      <w:r w:rsidRPr="008D6B03">
        <w:rPr>
          <w:rFonts w:ascii="Calibri" w:hAnsi="Calibri" w:cs="Calibri"/>
          <w:sz w:val="24"/>
          <w:szCs w:val="24"/>
          <w:u w:color="000000"/>
        </w:rPr>
        <w:t xml:space="preserve">De vrijwilliger/stagiair(e) onthoudt zich van handelingen die de minderjarige in zijn waardigheid aantasten. </w:t>
      </w:r>
    </w:p>
    <w:p w14:paraId="2A8B048D" w14:textId="77777777" w:rsidR="00913629" w:rsidRPr="008D6B03" w:rsidRDefault="008D6B03">
      <w:pPr>
        <w:numPr>
          <w:ilvl w:val="0"/>
          <w:numId w:val="4"/>
        </w:numPr>
        <w:rPr>
          <w:rFonts w:ascii="Calibri" w:hAnsi="Calibri" w:cs="Calibri"/>
          <w:sz w:val="24"/>
          <w:szCs w:val="24"/>
          <w:u w:color="000000"/>
        </w:rPr>
      </w:pPr>
      <w:r w:rsidRPr="008D6B03">
        <w:rPr>
          <w:rFonts w:ascii="Calibri" w:hAnsi="Calibri" w:cs="Calibri"/>
          <w:sz w:val="24"/>
          <w:szCs w:val="24"/>
          <w:u w:color="000000"/>
        </w:rPr>
        <w:t>De vrijwill</w:t>
      </w:r>
      <w:r w:rsidRPr="008D6B03">
        <w:rPr>
          <w:rFonts w:ascii="Calibri" w:hAnsi="Calibri" w:cs="Calibri"/>
          <w:sz w:val="24"/>
          <w:szCs w:val="24"/>
          <w:u w:color="000000"/>
        </w:rPr>
        <w:t>iger/stagiair(e) dringt niet verder door in het priv</w:t>
      </w:r>
      <w:r w:rsidRPr="008D6B03">
        <w:rPr>
          <w:rFonts w:ascii="Calibri" w:hAnsi="Calibri" w:cs="Calibri"/>
          <w:sz w:val="24"/>
          <w:szCs w:val="24"/>
          <w:u w:color="000000"/>
        </w:rPr>
        <w:t>é</w:t>
      </w:r>
      <w:r w:rsidRPr="008D6B03">
        <w:rPr>
          <w:rFonts w:ascii="Calibri" w:hAnsi="Calibri" w:cs="Calibri"/>
          <w:sz w:val="24"/>
          <w:szCs w:val="24"/>
          <w:u w:color="000000"/>
        </w:rPr>
        <w:t xml:space="preserve">leven van de minderjarige dan functioneel noodzakelijk is. </w:t>
      </w:r>
    </w:p>
    <w:p w14:paraId="323A7030" w14:textId="77777777" w:rsidR="00913629" w:rsidRPr="008D6B03" w:rsidRDefault="008D6B03">
      <w:pPr>
        <w:numPr>
          <w:ilvl w:val="0"/>
          <w:numId w:val="4"/>
        </w:numPr>
        <w:rPr>
          <w:rFonts w:ascii="Calibri" w:hAnsi="Calibri" w:cs="Calibri"/>
          <w:sz w:val="24"/>
          <w:szCs w:val="24"/>
          <w:u w:color="000000"/>
        </w:rPr>
      </w:pPr>
      <w:r w:rsidRPr="008D6B03">
        <w:rPr>
          <w:rFonts w:ascii="Calibri" w:hAnsi="Calibri" w:cs="Calibri"/>
          <w:sz w:val="24"/>
          <w:szCs w:val="24"/>
          <w:u w:color="000000"/>
        </w:rPr>
        <w:t>De vrijwilliger/stagiair(e) onthoudt zich van elke vorm van seksuele benadering en misbruik ten opzichte van de minderjarige. Alle seksuele han</w:t>
      </w:r>
      <w:r w:rsidRPr="008D6B03">
        <w:rPr>
          <w:rFonts w:ascii="Calibri" w:hAnsi="Calibri" w:cs="Calibri"/>
          <w:sz w:val="24"/>
          <w:szCs w:val="24"/>
          <w:u w:color="000000"/>
        </w:rPr>
        <w:t xml:space="preserve">delingen, contacten en relaties tussen de vrijwilliger /stagiair(e) en minderjarigen tot 16 jaar zijn onder geen beding geoorloofd en worden beschouwd als seksueel grensoverschrijdend gedrag. </w:t>
      </w:r>
    </w:p>
    <w:p w14:paraId="06EEA88C" w14:textId="77777777" w:rsidR="00913629" w:rsidRPr="008D6B03" w:rsidRDefault="008D6B03">
      <w:pPr>
        <w:numPr>
          <w:ilvl w:val="0"/>
          <w:numId w:val="4"/>
        </w:numPr>
        <w:rPr>
          <w:rFonts w:ascii="Calibri" w:hAnsi="Calibri" w:cs="Calibri"/>
          <w:sz w:val="24"/>
          <w:szCs w:val="24"/>
          <w:u w:color="000000"/>
        </w:rPr>
      </w:pPr>
      <w:r w:rsidRPr="008D6B03">
        <w:rPr>
          <w:rFonts w:ascii="Calibri" w:hAnsi="Calibri" w:cs="Calibri"/>
          <w:sz w:val="24"/>
          <w:szCs w:val="24"/>
          <w:u w:color="000000"/>
        </w:rPr>
        <w:t>De vrijwilliger/stagiair(e) mag de minderjarige niet op zodanig</w:t>
      </w:r>
      <w:r w:rsidRPr="008D6B03">
        <w:rPr>
          <w:rFonts w:ascii="Calibri" w:hAnsi="Calibri" w:cs="Calibri"/>
          <w:sz w:val="24"/>
          <w:szCs w:val="24"/>
          <w:u w:color="000000"/>
        </w:rPr>
        <w:t xml:space="preserve">e wijze aanraken, dat deze aanraking naar redelijke verwachting als seksueel of erotisch van aard ervaren zal worden. </w:t>
      </w:r>
    </w:p>
    <w:p w14:paraId="0CC4C4CD" w14:textId="77777777" w:rsidR="00913629" w:rsidRPr="008D6B03" w:rsidRDefault="008D6B03">
      <w:pPr>
        <w:numPr>
          <w:ilvl w:val="0"/>
          <w:numId w:val="4"/>
        </w:numPr>
        <w:rPr>
          <w:rFonts w:ascii="Calibri" w:hAnsi="Calibri" w:cs="Calibri"/>
          <w:sz w:val="24"/>
          <w:szCs w:val="24"/>
          <w:u w:color="000000"/>
        </w:rPr>
      </w:pPr>
      <w:r w:rsidRPr="008D6B03">
        <w:rPr>
          <w:rFonts w:ascii="Calibri" w:hAnsi="Calibri" w:cs="Calibri"/>
          <w:sz w:val="24"/>
          <w:szCs w:val="24"/>
          <w:u w:color="000000"/>
        </w:rPr>
        <w:t xml:space="preserve">De vrijwilliger/stagiair(e) zal tijdens trainingsdagen, kampen, reizen, uitjes en dergelijke terughoudend en met respect omgaan met minderjarigen en de ruimtes waarin zij zich bevinden, zoals kleedkamers en slaapgelegenheden. </w:t>
      </w:r>
    </w:p>
    <w:p w14:paraId="73BE99F4" w14:textId="77777777" w:rsidR="00913629" w:rsidRPr="008D6B03" w:rsidRDefault="008D6B03">
      <w:pPr>
        <w:numPr>
          <w:ilvl w:val="0"/>
          <w:numId w:val="4"/>
        </w:numPr>
        <w:rPr>
          <w:rFonts w:ascii="Calibri" w:hAnsi="Calibri" w:cs="Calibri"/>
          <w:sz w:val="24"/>
          <w:szCs w:val="24"/>
          <w:u w:color="000000"/>
        </w:rPr>
      </w:pPr>
      <w:r w:rsidRPr="008D6B03">
        <w:rPr>
          <w:rFonts w:ascii="Calibri" w:hAnsi="Calibri" w:cs="Calibri"/>
          <w:sz w:val="24"/>
          <w:szCs w:val="24"/>
          <w:u w:color="000000"/>
        </w:rPr>
        <w:t>De vrijwilliger/stagiair(e) h</w:t>
      </w:r>
      <w:r w:rsidRPr="008D6B03">
        <w:rPr>
          <w:rFonts w:ascii="Calibri" w:hAnsi="Calibri" w:cs="Calibri"/>
          <w:sz w:val="24"/>
          <w:szCs w:val="24"/>
          <w:u w:color="000000"/>
        </w:rPr>
        <w:t>eeft de plicht de minderjarige naar vermogen te beschermen tegen vormen van ongelijkwaardige behandeling en seksueel grensoverschrijdend gedrag en zal er actief op toezien dat de gedragscode door iedereen die bij de minderjarige is betrokken, wordt nagelee</w:t>
      </w:r>
      <w:r w:rsidRPr="008D6B03">
        <w:rPr>
          <w:rFonts w:ascii="Calibri" w:hAnsi="Calibri" w:cs="Calibri"/>
          <w:sz w:val="24"/>
          <w:szCs w:val="24"/>
          <w:u w:color="000000"/>
        </w:rPr>
        <w:t xml:space="preserve">fd. </w:t>
      </w:r>
    </w:p>
    <w:p w14:paraId="7225094B" w14:textId="77777777" w:rsidR="00913629" w:rsidRPr="008D6B03" w:rsidRDefault="008D6B03">
      <w:pPr>
        <w:numPr>
          <w:ilvl w:val="0"/>
          <w:numId w:val="4"/>
        </w:numPr>
        <w:rPr>
          <w:rFonts w:ascii="Calibri" w:hAnsi="Calibri" w:cs="Calibri"/>
          <w:sz w:val="24"/>
          <w:szCs w:val="24"/>
          <w:u w:color="000000"/>
        </w:rPr>
      </w:pPr>
      <w:r w:rsidRPr="008D6B03">
        <w:rPr>
          <w:rFonts w:ascii="Calibri" w:hAnsi="Calibri" w:cs="Calibri"/>
          <w:sz w:val="24"/>
          <w:szCs w:val="24"/>
          <w:u w:color="000000"/>
        </w:rPr>
        <w:t xml:space="preserve">Indien de vrijwilliger/stagiair(e) gedrag signaleert dat niet in overeenstemming is met deze gedragscode en bij vermoedens van seksueel grensoverschrijdend gedrag, is hij verplicht hiervan melding te maken bij de vertrouwenspersoon van AV Trias. </w:t>
      </w:r>
    </w:p>
    <w:p w14:paraId="11E27291" w14:textId="77777777" w:rsidR="00913629" w:rsidRPr="008D6B03" w:rsidRDefault="008D6B03">
      <w:pPr>
        <w:numPr>
          <w:ilvl w:val="0"/>
          <w:numId w:val="4"/>
        </w:numPr>
        <w:rPr>
          <w:rFonts w:ascii="Calibri" w:hAnsi="Calibri" w:cs="Calibri"/>
          <w:sz w:val="24"/>
          <w:szCs w:val="24"/>
          <w:u w:color="000000"/>
        </w:rPr>
      </w:pPr>
      <w:r w:rsidRPr="008D6B03">
        <w:rPr>
          <w:rFonts w:ascii="Calibri" w:hAnsi="Calibri" w:cs="Calibri"/>
          <w:sz w:val="24"/>
          <w:szCs w:val="24"/>
          <w:u w:color="000000"/>
        </w:rPr>
        <w:t>De v</w:t>
      </w:r>
      <w:r w:rsidRPr="008D6B03">
        <w:rPr>
          <w:rFonts w:ascii="Calibri" w:hAnsi="Calibri" w:cs="Calibri"/>
          <w:sz w:val="24"/>
          <w:szCs w:val="24"/>
          <w:u w:color="000000"/>
        </w:rPr>
        <w:t>rijwilliger/stagiair(e) krijgt of geeft geen (</w:t>
      </w:r>
      <w:proofErr w:type="spellStart"/>
      <w:r w:rsidRPr="008D6B03">
        <w:rPr>
          <w:rFonts w:ascii="Calibri" w:hAnsi="Calibri" w:cs="Calibri"/>
          <w:sz w:val="24"/>
          <w:szCs w:val="24"/>
          <w:u w:color="000000"/>
        </w:rPr>
        <w:t>im</w:t>
      </w:r>
      <w:proofErr w:type="spellEnd"/>
      <w:r w:rsidRPr="008D6B03">
        <w:rPr>
          <w:rFonts w:ascii="Calibri" w:hAnsi="Calibri" w:cs="Calibri"/>
          <w:sz w:val="24"/>
          <w:szCs w:val="24"/>
          <w:u w:color="000000"/>
        </w:rPr>
        <w:t>)materi</w:t>
      </w:r>
      <w:r w:rsidRPr="008D6B03">
        <w:rPr>
          <w:rFonts w:ascii="Calibri" w:hAnsi="Calibri" w:cs="Calibri"/>
          <w:sz w:val="24"/>
          <w:szCs w:val="24"/>
          <w:u w:color="000000"/>
        </w:rPr>
        <w:t>ë</w:t>
      </w:r>
      <w:r w:rsidRPr="008D6B03">
        <w:rPr>
          <w:rFonts w:ascii="Calibri" w:hAnsi="Calibri" w:cs="Calibri"/>
          <w:sz w:val="24"/>
          <w:szCs w:val="24"/>
          <w:u w:color="000000"/>
        </w:rPr>
        <w:t xml:space="preserve">le vergoedingen die niet in de rede zijn. </w:t>
      </w:r>
    </w:p>
    <w:p w14:paraId="3751E2F1" w14:textId="77777777" w:rsidR="00913629" w:rsidRPr="008D6B03" w:rsidRDefault="008D6B03">
      <w:pPr>
        <w:numPr>
          <w:ilvl w:val="0"/>
          <w:numId w:val="4"/>
        </w:numPr>
        <w:rPr>
          <w:rFonts w:ascii="Calibri" w:hAnsi="Calibri" w:cs="Calibri"/>
          <w:sz w:val="24"/>
          <w:szCs w:val="24"/>
          <w:u w:color="000000"/>
        </w:rPr>
      </w:pPr>
      <w:r w:rsidRPr="008D6B03">
        <w:rPr>
          <w:rFonts w:ascii="Calibri" w:hAnsi="Calibri" w:cs="Calibri"/>
          <w:sz w:val="24"/>
          <w:szCs w:val="24"/>
          <w:u w:color="000000"/>
        </w:rPr>
        <w:t>In die gevallen waar de gedragscode niet (direct) voorziet, of bij twijfel over de toelaatbaarheid van bepaalde gedragingen ligt het binnen de verantwoordeli</w:t>
      </w:r>
      <w:r w:rsidRPr="008D6B03">
        <w:rPr>
          <w:rFonts w:ascii="Calibri" w:hAnsi="Calibri" w:cs="Calibri"/>
          <w:sz w:val="24"/>
          <w:szCs w:val="24"/>
          <w:u w:color="000000"/>
        </w:rPr>
        <w:t>jkheid van de vrijwilliger/stagiair(e) in de geest van de gedragscode te handelen en zo nodig daarover in contact te treden de vertrouwenspersoon van AV Trias</w:t>
      </w:r>
    </w:p>
    <w:p w14:paraId="5B7C0F37" w14:textId="77777777" w:rsidR="00913629" w:rsidRPr="008D6B03" w:rsidRDefault="009136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rPr>
          <w:rFonts w:ascii="Calibri" w:eastAsia="Palatino" w:hAnsi="Calibri" w:cs="Calibri"/>
          <w:sz w:val="24"/>
          <w:szCs w:val="24"/>
          <w:u w:color="000000"/>
        </w:rPr>
      </w:pPr>
    </w:p>
    <w:p w14:paraId="41609EC0" w14:textId="77777777" w:rsidR="00913629" w:rsidRPr="008D6B03" w:rsidRDefault="008D6B03">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bCs/>
        </w:rPr>
      </w:pPr>
      <w:r w:rsidRPr="008D6B03">
        <w:rPr>
          <w:rFonts w:ascii="Calibri" w:eastAsia="Calibri" w:hAnsi="Calibri" w:cs="Calibri"/>
          <w:b/>
          <w:bCs/>
        </w:rPr>
        <w:t xml:space="preserve">Omschrijving seksueel grensoverschrijdend gedrag met minderjarigen en sanctiebeleid </w:t>
      </w:r>
    </w:p>
    <w:p w14:paraId="32B70990" w14:textId="77777777" w:rsidR="00913629" w:rsidRPr="008D6B03" w:rsidRDefault="00913629">
      <w:pPr>
        <w:pStyle w:val="Hoofdtekst"/>
        <w:rPr>
          <w:rFonts w:ascii="Calibri" w:hAnsi="Calibri" w:cs="Calibri"/>
        </w:rPr>
      </w:pPr>
    </w:p>
    <w:p w14:paraId="32F69CAD" w14:textId="77777777" w:rsidR="00913629" w:rsidRPr="008D6B03" w:rsidRDefault="008D6B03">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rPr>
      </w:pPr>
      <w:r w:rsidRPr="008D6B03">
        <w:rPr>
          <w:rFonts w:ascii="Calibri" w:eastAsia="Calibri" w:hAnsi="Calibri" w:cs="Calibri"/>
        </w:rPr>
        <w:t>Onder seks</w:t>
      </w:r>
      <w:r w:rsidRPr="008D6B03">
        <w:rPr>
          <w:rFonts w:ascii="Calibri" w:eastAsia="Calibri" w:hAnsi="Calibri" w:cs="Calibri"/>
        </w:rPr>
        <w:t xml:space="preserve">ueel grensoverschrijdend gedrag met minderjarigen verstaan wij: </w:t>
      </w:r>
    </w:p>
    <w:p w14:paraId="39E557A3" w14:textId="77777777" w:rsidR="00913629" w:rsidRPr="008D6B03" w:rsidRDefault="008D6B03">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rPr>
      </w:pPr>
      <w:r w:rsidRPr="008D6B03">
        <w:rPr>
          <w:rFonts w:ascii="Calibri" w:eastAsia="Calibri" w:hAnsi="Calibri" w:cs="Calibri"/>
        </w:rPr>
        <w:t>Elke vorm van seksueel gedrag of seksuele toenadering, in verbale, non-verbale of fysieke zin, opzettelijk of onopzettelijk, die door de persoon die het ondergaat als ongewenst of gedwongen w</w:t>
      </w:r>
      <w:r w:rsidRPr="008D6B03">
        <w:rPr>
          <w:rFonts w:ascii="Calibri" w:eastAsia="Calibri" w:hAnsi="Calibri" w:cs="Calibri"/>
        </w:rPr>
        <w:t xml:space="preserve">ordt ervaren die plaatsvindt binnen een ongelijke machtsverhouding (volwassene-kind, trainer-pupil, leiding-jeugdlid, e.d.) en andere handelingen of gedragingen die strafbaar zijn volgens het Wetboek van Strafrecht. </w:t>
      </w:r>
    </w:p>
    <w:p w14:paraId="2E5FEA4C" w14:textId="77777777" w:rsidR="00913629" w:rsidRPr="008D6B03" w:rsidRDefault="008D6B03">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rPr>
      </w:pPr>
      <w:r w:rsidRPr="008D6B03">
        <w:rPr>
          <w:rFonts w:ascii="Calibri" w:eastAsia="Calibri" w:hAnsi="Calibri" w:cs="Calibri"/>
        </w:rPr>
        <w:t>Gedragingen die volgens de bovenstaande</w:t>
      </w:r>
      <w:r w:rsidRPr="008D6B03">
        <w:rPr>
          <w:rFonts w:ascii="Calibri" w:eastAsia="Calibri" w:hAnsi="Calibri" w:cs="Calibri"/>
        </w:rPr>
        <w:t xml:space="preserve"> omschrijving vallen onder seksueel grensoverschrijdend gedrag met minderjarigen, kunnen worden gesanctioneerd door een tuchtrecht-procedure waarin hoor en wederhoor zal plaatsvinden. De sancties bestaan uit het voor korte of langere tijd uitsluiten van vr</w:t>
      </w:r>
      <w:r w:rsidRPr="008D6B03">
        <w:rPr>
          <w:rFonts w:ascii="Calibri" w:eastAsia="Calibri" w:hAnsi="Calibri" w:cs="Calibri"/>
        </w:rPr>
        <w:t xml:space="preserve">ijwilligerswerk met minderjarigen. Seksueel grensoverschrijdende gedragingen met minderjarigen waarvan het bestuur oordeelt dat deze vallen onder het Wetboek van Strafrecht, zullen bij politie/justitie worden gemeld. </w:t>
      </w:r>
    </w:p>
    <w:p w14:paraId="30AC3688" w14:textId="77777777" w:rsidR="00913629" w:rsidRPr="008D6B03" w:rsidRDefault="00913629">
      <w:pPr>
        <w:pStyle w:val="Hoofdtekst"/>
        <w:rPr>
          <w:rFonts w:ascii="Calibri" w:hAnsi="Calibri" w:cs="Calibri"/>
        </w:rPr>
      </w:pPr>
    </w:p>
    <w:p w14:paraId="59B4DFD6" w14:textId="3C42E6F7" w:rsidR="00913629" w:rsidRPr="008D6B03" w:rsidRDefault="008D6B03">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rPr>
      </w:pPr>
      <w:r w:rsidRPr="008D6B03">
        <w:rPr>
          <w:rFonts w:ascii="Calibri" w:eastAsia="Calibri" w:hAnsi="Calibri" w:cs="Calibri"/>
        </w:rPr>
        <w:lastRenderedPageBreak/>
        <w:t xml:space="preserve">Deze gedragscode is op </w:t>
      </w:r>
      <w:r w:rsidRPr="008D6B03">
        <w:rPr>
          <w:rFonts w:ascii="Calibri" w:eastAsia="Calibri" w:hAnsi="Calibri" w:cs="Calibri"/>
        </w:rPr>
        <w:t>13 februari 2</w:t>
      </w:r>
      <w:r w:rsidRPr="008D6B03">
        <w:rPr>
          <w:rFonts w:ascii="Calibri" w:eastAsia="Calibri" w:hAnsi="Calibri" w:cs="Calibri"/>
        </w:rPr>
        <w:t>023</w:t>
      </w:r>
      <w:r w:rsidRPr="008D6B03">
        <w:rPr>
          <w:rFonts w:ascii="Calibri" w:eastAsia="Calibri" w:hAnsi="Calibri" w:cs="Calibri"/>
        </w:rPr>
        <w:t xml:space="preserve"> vastgesteld door het algemeen bestuur van AV Trias. </w:t>
      </w:r>
    </w:p>
    <w:p w14:paraId="0AFC0C2E" w14:textId="77777777" w:rsidR="00913629" w:rsidRPr="008D6B03" w:rsidRDefault="00913629">
      <w:pPr>
        <w:pStyle w:val="Hoofdtekst"/>
        <w:rPr>
          <w:rFonts w:ascii="Calibri" w:hAnsi="Calibri" w:cs="Calibri"/>
        </w:rPr>
      </w:pPr>
    </w:p>
    <w:p w14:paraId="026C08B9" w14:textId="77777777" w:rsidR="00913629" w:rsidRPr="008D6B03" w:rsidRDefault="008D6B03">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rPr>
      </w:pPr>
      <w:r w:rsidRPr="008D6B03">
        <w:rPr>
          <w:rFonts w:ascii="Calibri" w:eastAsia="Calibri" w:hAnsi="Calibri" w:cs="Calibri"/>
        </w:rPr>
        <w:t xml:space="preserve">Ondertekening vrijwilliger </w:t>
      </w:r>
      <w:r w:rsidRPr="008D6B03">
        <w:rPr>
          <w:rFonts w:ascii="Calibri" w:eastAsia="Calibri" w:hAnsi="Calibri" w:cs="Calibri"/>
        </w:rPr>
        <w:tab/>
      </w:r>
      <w:r w:rsidRPr="008D6B03">
        <w:rPr>
          <w:rFonts w:ascii="Calibri" w:eastAsia="Calibri" w:hAnsi="Calibri" w:cs="Calibri"/>
        </w:rPr>
        <w:tab/>
      </w:r>
      <w:r w:rsidRPr="008D6B03">
        <w:rPr>
          <w:rFonts w:ascii="Calibri" w:eastAsia="Calibri" w:hAnsi="Calibri" w:cs="Calibri"/>
        </w:rPr>
        <w:tab/>
      </w:r>
      <w:r w:rsidRPr="008D6B03">
        <w:rPr>
          <w:rFonts w:ascii="Calibri" w:eastAsia="Calibri" w:hAnsi="Calibri" w:cs="Calibri"/>
        </w:rPr>
        <w:tab/>
      </w:r>
      <w:r w:rsidRPr="008D6B03">
        <w:rPr>
          <w:rFonts w:ascii="Calibri" w:eastAsia="Calibri" w:hAnsi="Calibri" w:cs="Calibri"/>
        </w:rPr>
        <w:tab/>
      </w:r>
      <w:r w:rsidRPr="008D6B03">
        <w:rPr>
          <w:rFonts w:ascii="Calibri" w:eastAsia="Calibri" w:hAnsi="Calibri" w:cs="Calibri"/>
        </w:rPr>
        <w:tab/>
        <w:t>Ondertekening AV Trias</w:t>
      </w:r>
    </w:p>
    <w:p w14:paraId="059743AE" w14:textId="77777777" w:rsidR="00913629" w:rsidRPr="008D6B03" w:rsidRDefault="00913629">
      <w:pPr>
        <w:pStyle w:val="Hoofdtekst"/>
        <w:rPr>
          <w:rFonts w:ascii="Calibri" w:hAnsi="Calibri" w:cs="Calibri"/>
        </w:rPr>
      </w:pPr>
    </w:p>
    <w:p w14:paraId="170C0C9C" w14:textId="77777777" w:rsidR="00913629" w:rsidRPr="008D6B03" w:rsidRDefault="00913629">
      <w:pPr>
        <w:pStyle w:val="Hoofdtekst"/>
        <w:rPr>
          <w:rFonts w:ascii="Calibri" w:hAnsi="Calibri" w:cs="Calibri"/>
        </w:rPr>
      </w:pPr>
    </w:p>
    <w:p w14:paraId="444C6F17" w14:textId="77777777" w:rsidR="00913629" w:rsidRPr="008D6B03" w:rsidRDefault="00913629">
      <w:pPr>
        <w:pStyle w:val="Hoofdtekst"/>
        <w:rPr>
          <w:rFonts w:ascii="Calibri" w:hAnsi="Calibri" w:cs="Calibri"/>
        </w:rPr>
      </w:pPr>
    </w:p>
    <w:p w14:paraId="434E9950" w14:textId="77777777" w:rsidR="00913629" w:rsidRPr="008D6B03" w:rsidRDefault="008D6B03">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rPr>
      </w:pPr>
      <w:r w:rsidRPr="008D6B03">
        <w:rPr>
          <w:rFonts w:ascii="Calibri" w:eastAsia="Calibri" w:hAnsi="Calibri" w:cs="Calibri"/>
        </w:rPr>
        <w:t>Naam:</w:t>
      </w:r>
      <w:r w:rsidRPr="008D6B03">
        <w:rPr>
          <w:rFonts w:ascii="Calibri" w:eastAsia="Calibri" w:hAnsi="Calibri" w:cs="Calibri"/>
        </w:rPr>
        <w:tab/>
      </w:r>
      <w:r w:rsidRPr="008D6B03">
        <w:rPr>
          <w:rFonts w:ascii="Calibri" w:eastAsia="Calibri" w:hAnsi="Calibri" w:cs="Calibri"/>
        </w:rPr>
        <w:tab/>
      </w:r>
      <w:r w:rsidRPr="008D6B03">
        <w:rPr>
          <w:rFonts w:ascii="Calibri" w:eastAsia="Calibri" w:hAnsi="Calibri" w:cs="Calibri"/>
        </w:rPr>
        <w:tab/>
      </w:r>
      <w:r w:rsidRPr="008D6B03">
        <w:rPr>
          <w:rFonts w:ascii="Calibri" w:eastAsia="Calibri" w:hAnsi="Calibri" w:cs="Calibri"/>
        </w:rPr>
        <w:tab/>
      </w:r>
      <w:r w:rsidRPr="008D6B03">
        <w:rPr>
          <w:rFonts w:ascii="Calibri" w:eastAsia="Calibri" w:hAnsi="Calibri" w:cs="Calibri"/>
        </w:rPr>
        <w:tab/>
      </w:r>
      <w:r w:rsidRPr="008D6B03">
        <w:rPr>
          <w:rFonts w:ascii="Calibri" w:eastAsia="Calibri" w:hAnsi="Calibri" w:cs="Calibri"/>
        </w:rPr>
        <w:tab/>
      </w:r>
      <w:r w:rsidRPr="008D6B03">
        <w:rPr>
          <w:rFonts w:ascii="Calibri" w:eastAsia="Calibri" w:hAnsi="Calibri" w:cs="Calibri"/>
        </w:rPr>
        <w:tab/>
      </w:r>
      <w:r w:rsidRPr="008D6B03">
        <w:rPr>
          <w:rFonts w:ascii="Calibri" w:eastAsia="Calibri" w:hAnsi="Calibri" w:cs="Calibri"/>
        </w:rPr>
        <w:tab/>
      </w:r>
      <w:r w:rsidRPr="008D6B03">
        <w:rPr>
          <w:rFonts w:ascii="Calibri" w:eastAsia="Calibri" w:hAnsi="Calibri" w:cs="Calibri"/>
        </w:rPr>
        <w:tab/>
        <w:t>Naam:</w:t>
      </w:r>
    </w:p>
    <w:p w14:paraId="395C6D07" w14:textId="77777777" w:rsidR="00913629" w:rsidRPr="008D6B03" w:rsidRDefault="008D6B03">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rPr>
      </w:pPr>
      <w:r w:rsidRPr="008D6B03">
        <w:rPr>
          <w:rFonts w:ascii="Calibri" w:eastAsia="Calibri" w:hAnsi="Calibri" w:cs="Calibri"/>
        </w:rPr>
        <w:t>Functie:</w:t>
      </w:r>
      <w:r w:rsidRPr="008D6B03">
        <w:rPr>
          <w:rFonts w:ascii="Calibri" w:eastAsia="Calibri" w:hAnsi="Calibri" w:cs="Calibri"/>
        </w:rPr>
        <w:tab/>
      </w:r>
      <w:r w:rsidRPr="008D6B03">
        <w:rPr>
          <w:rFonts w:ascii="Calibri" w:eastAsia="Calibri" w:hAnsi="Calibri" w:cs="Calibri"/>
        </w:rPr>
        <w:tab/>
      </w:r>
      <w:r w:rsidRPr="008D6B03">
        <w:rPr>
          <w:rFonts w:ascii="Calibri" w:eastAsia="Calibri" w:hAnsi="Calibri" w:cs="Calibri"/>
        </w:rPr>
        <w:tab/>
      </w:r>
      <w:r w:rsidRPr="008D6B03">
        <w:rPr>
          <w:rFonts w:ascii="Calibri" w:eastAsia="Calibri" w:hAnsi="Calibri" w:cs="Calibri"/>
        </w:rPr>
        <w:tab/>
      </w:r>
      <w:r w:rsidRPr="008D6B03">
        <w:rPr>
          <w:rFonts w:ascii="Calibri" w:eastAsia="Calibri" w:hAnsi="Calibri" w:cs="Calibri"/>
        </w:rPr>
        <w:tab/>
      </w:r>
      <w:r w:rsidRPr="008D6B03">
        <w:rPr>
          <w:rFonts w:ascii="Calibri" w:eastAsia="Calibri" w:hAnsi="Calibri" w:cs="Calibri"/>
        </w:rPr>
        <w:tab/>
      </w:r>
      <w:r w:rsidRPr="008D6B03">
        <w:rPr>
          <w:rFonts w:ascii="Calibri" w:eastAsia="Calibri" w:hAnsi="Calibri" w:cs="Calibri"/>
        </w:rPr>
        <w:tab/>
      </w:r>
      <w:r w:rsidRPr="008D6B03">
        <w:rPr>
          <w:rFonts w:ascii="Calibri" w:eastAsia="Calibri" w:hAnsi="Calibri" w:cs="Calibri"/>
        </w:rPr>
        <w:tab/>
        <w:t>Functie:</w:t>
      </w:r>
    </w:p>
    <w:p w14:paraId="29CF6CA7" w14:textId="77777777" w:rsidR="00913629" w:rsidRPr="008D6B03" w:rsidRDefault="008D6B03">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rPr>
      </w:pPr>
      <w:r w:rsidRPr="008D6B03">
        <w:rPr>
          <w:rFonts w:ascii="Calibri" w:eastAsia="Calibri" w:hAnsi="Calibri" w:cs="Calibri"/>
        </w:rPr>
        <w:t>Datum:</w:t>
      </w:r>
      <w:r w:rsidRPr="008D6B03">
        <w:rPr>
          <w:rFonts w:ascii="Calibri" w:eastAsia="Calibri" w:hAnsi="Calibri" w:cs="Calibri"/>
        </w:rPr>
        <w:tab/>
      </w:r>
      <w:r w:rsidRPr="008D6B03">
        <w:rPr>
          <w:rFonts w:ascii="Calibri" w:eastAsia="Calibri" w:hAnsi="Calibri" w:cs="Calibri"/>
        </w:rPr>
        <w:tab/>
      </w:r>
      <w:r w:rsidRPr="008D6B03">
        <w:rPr>
          <w:rFonts w:ascii="Calibri" w:eastAsia="Calibri" w:hAnsi="Calibri" w:cs="Calibri"/>
        </w:rPr>
        <w:tab/>
      </w:r>
      <w:r w:rsidRPr="008D6B03">
        <w:rPr>
          <w:rFonts w:ascii="Calibri" w:eastAsia="Calibri" w:hAnsi="Calibri" w:cs="Calibri"/>
        </w:rPr>
        <w:tab/>
      </w:r>
      <w:r w:rsidRPr="008D6B03">
        <w:rPr>
          <w:rFonts w:ascii="Calibri" w:eastAsia="Calibri" w:hAnsi="Calibri" w:cs="Calibri"/>
        </w:rPr>
        <w:tab/>
      </w:r>
      <w:r w:rsidRPr="008D6B03">
        <w:rPr>
          <w:rFonts w:ascii="Calibri" w:eastAsia="Calibri" w:hAnsi="Calibri" w:cs="Calibri"/>
        </w:rPr>
        <w:tab/>
      </w:r>
      <w:r w:rsidRPr="008D6B03">
        <w:rPr>
          <w:rFonts w:ascii="Calibri" w:eastAsia="Calibri" w:hAnsi="Calibri" w:cs="Calibri"/>
        </w:rPr>
        <w:tab/>
      </w:r>
      <w:r w:rsidRPr="008D6B03">
        <w:rPr>
          <w:rFonts w:ascii="Calibri" w:eastAsia="Calibri" w:hAnsi="Calibri" w:cs="Calibri"/>
        </w:rPr>
        <w:tab/>
        <w:t>Datum:</w:t>
      </w:r>
    </w:p>
    <w:p w14:paraId="1588049C" w14:textId="77777777" w:rsidR="00913629" w:rsidRPr="008D6B03" w:rsidRDefault="00913629">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rPr>
      </w:pPr>
    </w:p>
    <w:p w14:paraId="1E258228" w14:textId="77777777" w:rsidR="00913629" w:rsidRPr="008D6B03" w:rsidRDefault="00913629">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rPr>
      </w:pPr>
    </w:p>
    <w:sectPr w:rsidR="00913629" w:rsidRPr="008D6B03">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5FFAB" w14:textId="77777777" w:rsidR="00000000" w:rsidRDefault="008D6B03">
      <w:r>
        <w:separator/>
      </w:r>
    </w:p>
  </w:endnote>
  <w:endnote w:type="continuationSeparator" w:id="0">
    <w:p w14:paraId="1C27C86B" w14:textId="77777777" w:rsidR="00000000" w:rsidRDefault="008D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Palatino">
    <w:altName w:val="Palatino Linotype"/>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0F5A" w14:textId="77777777" w:rsidR="00913629" w:rsidRDefault="009136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EF5D3" w14:textId="77777777" w:rsidR="00000000" w:rsidRDefault="008D6B03">
      <w:r>
        <w:separator/>
      </w:r>
    </w:p>
  </w:footnote>
  <w:footnote w:type="continuationSeparator" w:id="0">
    <w:p w14:paraId="36BF841F" w14:textId="77777777" w:rsidR="00000000" w:rsidRDefault="008D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3199A" w14:textId="77777777" w:rsidR="00913629" w:rsidRDefault="009136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E6A31"/>
    <w:multiLevelType w:val="hybridMultilevel"/>
    <w:tmpl w:val="46046EBA"/>
    <w:styleLink w:val="Gemporteerdestijl1"/>
    <w:lvl w:ilvl="0" w:tplc="5A00099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E74801A">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40C48A8">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C62513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F26FA3E">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3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B72D362">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5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5DE67DC">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7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0B65626">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9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D42F932">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51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E6417D2"/>
    <w:multiLevelType w:val="hybridMultilevel"/>
    <w:tmpl w:val="46FEDCCE"/>
    <w:numStyleLink w:val="Gemporteerdestijl2"/>
  </w:abstractNum>
  <w:abstractNum w:abstractNumId="2" w15:restartNumberingAfterBreak="0">
    <w:nsid w:val="2D8E4DAC"/>
    <w:multiLevelType w:val="hybridMultilevel"/>
    <w:tmpl w:val="46046EBA"/>
    <w:numStyleLink w:val="Gemporteerdestijl1"/>
  </w:abstractNum>
  <w:abstractNum w:abstractNumId="3" w15:restartNumberingAfterBreak="0">
    <w:nsid w:val="50865ABF"/>
    <w:multiLevelType w:val="hybridMultilevel"/>
    <w:tmpl w:val="46FEDCCE"/>
    <w:styleLink w:val="Gemporteerdestijl2"/>
    <w:lvl w:ilvl="0" w:tplc="649E5B8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3AB91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B34C5EA">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4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5958FB0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1F02C0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8ED02AB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0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D0B4054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46AA80">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D86315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6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613052766">
    <w:abstractNumId w:val="0"/>
  </w:num>
  <w:num w:numId="2" w16cid:durableId="545917219">
    <w:abstractNumId w:val="2"/>
  </w:num>
  <w:num w:numId="3" w16cid:durableId="1298608555">
    <w:abstractNumId w:val="3"/>
  </w:num>
  <w:num w:numId="4" w16cid:durableId="1349141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revisionView w:formatting="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629"/>
    <w:rsid w:val="008D6B03"/>
    <w:rsid w:val="009136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D447E"/>
  <w15:docId w15:val="{131D09D9-3B27-444F-9AD6-53A7874E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 Neue" w:hAnsi="Helvetica Neue" w:cs="Arial Unicode MS"/>
      <w:color w:val="000000"/>
      <w:sz w:val="22"/>
      <w:szCs w:val="22"/>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itel">
    <w:name w:val="Title"/>
    <w:next w:val="Hoofdtekst"/>
    <w:uiPriority w:val="10"/>
    <w:qFormat/>
    <w:pPr>
      <w:keepNext/>
    </w:pPr>
    <w:rPr>
      <w:rFonts w:ascii="Helvetica Neue" w:hAnsi="Helvetica Neue" w:cs="Arial Unicode MS"/>
      <w:b/>
      <w:bCs/>
      <w:color w:val="000000"/>
      <w:sz w:val="60"/>
      <w:szCs w:val="60"/>
      <w14:textOutline w14:w="0" w14:cap="flat" w14:cmpd="sng" w14:algn="ctr">
        <w14:noFill/>
        <w14:prstDash w14:val="solid"/>
        <w14:bevel/>
      </w14:textOutline>
    </w:rPr>
  </w:style>
  <w:style w:type="paragraph" w:customStyle="1" w:styleId="Hoofdtekst">
    <w:name w:val="Hoofdtekst"/>
    <w:rPr>
      <w:rFonts w:ascii="Palatino" w:hAnsi="Palatino" w:cs="Arial Unicode MS"/>
      <w:i/>
      <w:iCs/>
      <w:color w:val="000000"/>
      <w:sz w:val="24"/>
      <w:szCs w:val="24"/>
      <w:u w:color="000000"/>
      <w14:textOutline w14:w="0" w14:cap="flat" w14:cmpd="sng" w14:algn="ctr">
        <w14:noFill/>
        <w14:prstDash w14:val="solid"/>
        <w14:bevel/>
      </w14:textOutline>
    </w:rPr>
  </w:style>
  <w:style w:type="paragraph" w:styleId="Koptekst">
    <w:name w:val="header"/>
    <w:next w:val="Hoofdtekst"/>
    <w:pPr>
      <w:keepNext/>
      <w:outlineLvl w:val="0"/>
    </w:pPr>
    <w:rPr>
      <w:rFonts w:ascii="Palatino" w:hAnsi="Palatino" w:cs="Arial Unicode MS"/>
      <w:b/>
      <w:bCs/>
      <w:color w:val="000000"/>
      <w:sz w:val="36"/>
      <w:szCs w:val="36"/>
      <w14:textOutline w14:w="0" w14:cap="flat" w14:cmpd="sng" w14:algn="ctr">
        <w14:noFill/>
        <w14:prstDash w14:val="solid"/>
        <w14:bevel/>
      </w14:textOutline>
    </w:rPr>
  </w:style>
  <w:style w:type="numbering" w:customStyle="1" w:styleId="Gemporteerdestijl1">
    <w:name w:val="Geïmporteerde stijl 1"/>
    <w:pPr>
      <w:numPr>
        <w:numId w:val="1"/>
      </w:numPr>
    </w:pPr>
  </w:style>
  <w:style w:type="paragraph" w:customStyle="1" w:styleId="Koptekst2">
    <w:name w:val="Koptekst 2"/>
    <w:next w:val="Hoofdtekst"/>
    <w:pPr>
      <w:keepNext/>
      <w:outlineLvl w:val="0"/>
    </w:pPr>
    <w:rPr>
      <w:rFonts w:ascii="Helvetica Neue" w:hAnsi="Helvetica Neue" w:cs="Arial Unicode MS"/>
      <w:b/>
      <w:bCs/>
      <w:color w:val="000000"/>
      <w:sz w:val="32"/>
      <w:szCs w:val="32"/>
      <w14:textOutline w14:w="0" w14:cap="flat" w14:cmpd="sng" w14:algn="ctr">
        <w14:noFill/>
        <w14:prstDash w14:val="solid"/>
        <w14:bevel/>
      </w14:textOutline>
    </w:rPr>
  </w:style>
  <w:style w:type="numbering" w:customStyle="1" w:styleId="Gemporteerdestijl2">
    <w:name w:val="Geïmporteerde stijl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0" hangingPunct="0">
          <a:lnSpc>
            <a:spcPct val="100000"/>
          </a:lnSpc>
          <a:spcBef>
            <a:spcPts val="0"/>
          </a:spcBef>
          <a:spcAft>
            <a:spcPts val="0"/>
          </a:spcAft>
          <a:buClrTx/>
          <a:buSzTx/>
          <a:buFontTx/>
          <a:buNone/>
          <a:tabLst/>
          <a:defRPr kumimoji="0" sz="1200" b="0" i="1" u="none" strike="noStrike" cap="none" spc="0" normalizeH="0" baseline="0">
            <a:ln>
              <a:noFill/>
            </a:ln>
            <a:solidFill>
              <a:srgbClr val="000000"/>
            </a:solidFill>
            <a:effectLst/>
            <a:uFill>
              <a:solidFill>
                <a:srgbClr val="000000"/>
              </a:solidFill>
            </a:uFill>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1275</Words>
  <Characters>7018</Characters>
  <Application>Microsoft Office Word</Application>
  <DocSecurity>4</DocSecurity>
  <Lines>58</Lines>
  <Paragraphs>16</Paragraphs>
  <ScaleCrop>false</ScaleCrop>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Aalders, R.S. (Remon)</dc:creator>
  <cp:lastModifiedBy>Aalders, R.S. (Remon)</cp:lastModifiedBy>
  <cp:revision>2</cp:revision>
  <dcterms:created xsi:type="dcterms:W3CDTF">2023-02-28T18:32:00Z</dcterms:created>
  <dcterms:modified xsi:type="dcterms:W3CDTF">2023-02-28T18:32:00Z</dcterms:modified>
</cp:coreProperties>
</file>